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Чек-лист: что проверить в договоре строительного подряда</w:t>
      </w:r>
    </w:p>
    <w:p>
      <w:pPr>
        <w:jc w:val="center"/>
      </w:pPr>
      <w:r>
        <w:rPr>
          <w:i/>
          <w:color w:val="666666"/>
          <w:sz w:val="20"/>
        </w:rPr>
        <w:t>Со стороны подрядчика. Пройдите по пунктам перед подписанием.</w:t>
      </w:r>
    </w:p>
    <w:p/>
    <w:p>
      <w:r>
        <w:rPr>
          <w:b/>
          <w:sz w:val="24"/>
        </w:rPr>
        <w:t>Ответственность и неустойка</w:t>
      </w:r>
    </w:p>
    <w:p>
      <w:r>
        <w:rPr>
          <w:sz w:val="22"/>
        </w:rPr>
        <w:t>☐  Ставка неустойки разумная (около 0,1% в день), не 1%?</w:t>
      </w:r>
    </w:p>
    <w:p>
      <w:r>
        <w:rPr>
          <w:sz w:val="22"/>
        </w:rPr>
        <w:t>☐  Есть потолок неустойки (% от стоимости этапа)?</w:t>
      </w:r>
    </w:p>
    <w:p>
      <w:r>
        <w:rPr>
          <w:sz w:val="22"/>
        </w:rPr>
        <w:t>☐  Ответственность симметрична — заказчик отвечает за просрочку оплаты?</w:t>
      </w:r>
    </w:p>
    <w:p>
      <w:r>
        <w:rPr>
          <w:sz w:val="22"/>
        </w:rPr>
        <w:t>☐  Ваша ответственность ограничена реальным ущербом (без упущенной выгоды)?</w:t>
      </w:r>
    </w:p>
    <w:p/>
    <w:p>
      <w:r>
        <w:rPr>
          <w:b/>
          <w:sz w:val="24"/>
        </w:rPr>
        <w:t>Деньги: аванс, оплата, удержание</w:t>
      </w:r>
    </w:p>
    <w:p>
      <w:r>
        <w:rPr>
          <w:sz w:val="22"/>
        </w:rPr>
        <w:t>☐  Порядок и сроки оплаты чёткие, привязаны к приёмке?</w:t>
      </w:r>
    </w:p>
    <w:p>
      <w:r>
        <w:rPr>
          <w:sz w:val="22"/>
        </w:rPr>
        <w:t>☐  Гарантийное удержание не больше 5% и с конкретным сроком возврата?</w:t>
      </w:r>
    </w:p>
    <w:p>
      <w:r>
        <w:rPr>
          <w:sz w:val="22"/>
        </w:rPr>
        <w:t>☐  Возврат аванса — только неотработанная часть?</w:t>
      </w:r>
    </w:p>
    <w:p>
      <w:r>
        <w:rPr>
          <w:sz w:val="22"/>
        </w:rPr>
        <w:t>☐  Твёрдая цена с условием пересмотра при удорожании материалов?</w:t>
      </w:r>
    </w:p>
    <w:p/>
    <w:p>
      <w:r>
        <w:rPr>
          <w:b/>
          <w:sz w:val="24"/>
        </w:rPr>
        <w:t>Сроки и приёмка</w:t>
      </w:r>
    </w:p>
    <w:p>
      <w:r>
        <w:rPr>
          <w:sz w:val="22"/>
        </w:rPr>
        <w:t>☐  Начальный и конечный сроки согласованы?</w:t>
      </w:r>
    </w:p>
    <w:p>
      <w:r>
        <w:rPr>
          <w:sz w:val="22"/>
        </w:rPr>
        <w:t>☐  Есть срок на подписание акта и право на односторонний акт при уклонении?</w:t>
      </w:r>
    </w:p>
    <w:p>
      <w:r>
        <w:rPr>
          <w:sz w:val="22"/>
        </w:rPr>
        <w:t>☐  Прописан порядок согласования дополнительных работ (письменно)?</w:t>
      </w:r>
    </w:p>
    <w:p>
      <w:r>
        <w:rPr>
          <w:sz w:val="22"/>
        </w:rPr>
        <w:t>☐  Есть право приостановить работы при бездействии заказчика?</w:t>
      </w:r>
    </w:p>
    <w:p/>
    <w:p>
      <w:r>
        <w:rPr>
          <w:b/>
          <w:sz w:val="24"/>
        </w:rPr>
        <w:t>Гарантии и качество</w:t>
      </w:r>
    </w:p>
    <w:p>
      <w:r>
        <w:rPr>
          <w:sz w:val="22"/>
        </w:rPr>
        <w:t>☐  Гарантийный срок 5 лет, а не больше?</w:t>
      </w:r>
    </w:p>
    <w:p>
      <w:r>
        <w:rPr>
          <w:sz w:val="22"/>
        </w:rPr>
        <w:t>☐  Срок считается от акта приёмки?</w:t>
      </w:r>
    </w:p>
    <w:p>
      <w:r>
        <w:rPr>
          <w:sz w:val="22"/>
        </w:rPr>
        <w:t>☐  Есть исключения из гарантии (износ, неправильная эксплуатация, чужой ремонт)?</w:t>
      </w:r>
    </w:p>
    <w:p/>
    <w:p>
      <w:r>
        <w:rPr>
          <w:b/>
          <w:sz w:val="24"/>
        </w:rPr>
        <w:t>Выход из договора</w:t>
      </w:r>
    </w:p>
    <w:p>
      <w:r>
        <w:rPr>
          <w:sz w:val="22"/>
        </w:rPr>
        <w:t>☐  Сохранены ваши права при отказе заказчика (оплата выполненного, ст. 717)?</w:t>
      </w:r>
    </w:p>
    <w:p>
      <w:r>
        <w:rPr>
          <w:sz w:val="22"/>
        </w:rPr>
        <w:t>☐  Нет односторонних прав заказчика без компенсации?</w:t>
      </w:r>
    </w:p>
    <w:p>
      <w:r>
        <w:rPr>
          <w:sz w:val="22"/>
        </w:rPr>
        <w:t>☐  Условия сбалансированы, нет явно кабальных пунктов?</w:t>
      </w:r>
    </w:p>
    <w:p/>
    <w:p>
      <w:r>
        <w:rPr>
          <w:i/>
          <w:color w:val="888888"/>
          <w:sz w:val="17"/>
        </w:rPr>
        <w:t>Проверить весь договор автоматически за минуты — svod.legal. Материал носит справочный характер и не является юридической консультацией.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